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上市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sz w:val="44"/>
          <w:szCs w:val="44"/>
        </w:rPr>
        <w:t>挂牌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sz w:val="44"/>
          <w:szCs w:val="44"/>
        </w:rPr>
        <w:t>企业遵守工商行政管理法规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情况证明出具服务指南</w:t>
      </w:r>
    </w:p>
    <w:p>
      <w:pPr>
        <w:jc w:val="center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（依申请类）</w:t>
      </w:r>
    </w:p>
    <w:p>
      <w:pPr>
        <w:rPr>
          <w:sz w:val="32"/>
          <w:szCs w:val="32"/>
        </w:rPr>
      </w:pPr>
    </w:p>
    <w:p>
      <w:pPr>
        <w:pStyle w:val="4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办理依据</w:t>
      </w:r>
    </w:p>
    <w:p>
      <w:pPr>
        <w:ind w:firstLine="660"/>
        <w:rPr>
          <w:rFonts w:hint="eastAsia"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</w:rPr>
        <w:t>《安徽省人民政府办公厅关于印发企业上市（挂牌）相关政务服务事项办理规程的通知》( 皖政办秘〔2016〕2号):企业上市（挂牌）相关政务服务事项办理规程 （十三）服务事项 2.为拟上市（挂牌）企业出具企业遵守工商行政管理法规情况证明。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二、承办机构</w:t>
      </w:r>
    </w:p>
    <w:p>
      <w:pPr>
        <w:ind w:firstLine="660"/>
        <w:rPr>
          <w:rFonts w:hint="eastAsia"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黑体" w:eastAsia="FangSong_GB2312"/>
          <w:sz w:val="32"/>
          <w:szCs w:val="32"/>
        </w:rPr>
        <w:t>县市场监管局企业监督管理科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三、服务对象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bookmarkStart w:id="0" w:name="_GoBack"/>
      <w:r>
        <w:rPr>
          <w:rFonts w:hint="eastAsia" w:ascii="FangSong_GB2312" w:hAnsi="黑体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黑体" w:eastAsia="FangSong_GB2312"/>
          <w:sz w:val="32"/>
          <w:szCs w:val="32"/>
        </w:rPr>
        <w:t>市</w:t>
      </w:r>
      <w:r>
        <w:rPr>
          <w:rFonts w:hint="eastAsia" w:ascii="FangSong_GB2312" w:hAnsi="黑体" w:eastAsia="FangSong_GB2312"/>
          <w:sz w:val="32"/>
          <w:szCs w:val="32"/>
          <w:lang w:eastAsia="zh-CN"/>
        </w:rPr>
        <w:t>市场监管</w:t>
      </w:r>
      <w:r>
        <w:rPr>
          <w:rFonts w:hint="eastAsia" w:ascii="FangSong_GB2312" w:hAnsi="黑体" w:eastAsia="FangSong_GB2312"/>
          <w:sz w:val="32"/>
          <w:szCs w:val="32"/>
        </w:rPr>
        <w:t>局登记企业</w:t>
      </w:r>
    </w:p>
    <w:bookmarkEnd w:id="0"/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四、申请条件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</w:rPr>
        <w:t>企业实际需要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五、申报材料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1</w:t>
      </w:r>
      <w:r>
        <w:rPr>
          <w:rFonts w:hint="eastAsia" w:ascii="FangSong_GB2312" w:hAnsi="黑体" w:eastAsia="FangSong_GB2312"/>
          <w:sz w:val="32"/>
          <w:szCs w:val="32"/>
        </w:rPr>
        <w:t>．企业申请提供合法合规证明材料的文件；</w:t>
      </w:r>
      <w:r>
        <w:rPr>
          <w:rFonts w:ascii="FangSong_GB2312" w:hAnsi="黑体" w:eastAsia="FangSong_GB2312"/>
          <w:sz w:val="32"/>
          <w:szCs w:val="32"/>
        </w:rPr>
        <w:t xml:space="preserve"> </w:t>
      </w:r>
    </w:p>
    <w:p>
      <w:pPr>
        <w:ind w:firstLine="3168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2</w:t>
      </w:r>
      <w:r>
        <w:rPr>
          <w:rFonts w:hint="eastAsia" w:ascii="FangSong_GB2312" w:hAnsi="黑体" w:eastAsia="FangSong_GB2312"/>
          <w:sz w:val="32"/>
          <w:szCs w:val="32"/>
        </w:rPr>
        <w:t>．企业提供营业执照副本复印件（加盖公章）。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六、服务流程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1</w:t>
      </w:r>
      <w:r>
        <w:rPr>
          <w:rFonts w:hint="eastAsia" w:ascii="FangSong_GB2312" w:hAnsi="黑体" w:eastAsia="FangSong_GB2312"/>
          <w:sz w:val="32"/>
          <w:szCs w:val="32"/>
        </w:rPr>
        <w:t>．申请：企业向市场监管部门提交申请；</w:t>
      </w:r>
      <w:r>
        <w:rPr>
          <w:rFonts w:ascii="FangSong_GB2312" w:hAnsi="黑体" w:eastAsia="FangSong_GB2312"/>
          <w:sz w:val="32"/>
          <w:szCs w:val="32"/>
        </w:rPr>
        <w:t xml:space="preserve"> 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2</w:t>
      </w:r>
      <w:r>
        <w:rPr>
          <w:rFonts w:hint="eastAsia" w:ascii="FangSong_GB2312" w:hAnsi="黑体" w:eastAsia="FangSong_GB2312"/>
          <w:sz w:val="32"/>
          <w:szCs w:val="32"/>
        </w:rPr>
        <w:t>．受理：市场监管部门受理企业申请材料；</w:t>
      </w:r>
      <w:r>
        <w:rPr>
          <w:rFonts w:ascii="FangSong_GB2312" w:hAnsi="黑体" w:eastAsia="FangSong_GB2312"/>
          <w:sz w:val="32"/>
          <w:szCs w:val="32"/>
        </w:rPr>
        <w:t xml:space="preserve"> 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3</w:t>
      </w:r>
      <w:r>
        <w:rPr>
          <w:rFonts w:hint="eastAsia" w:ascii="FangSong_GB2312" w:hAnsi="黑体" w:eastAsia="FangSong_GB2312"/>
          <w:sz w:val="32"/>
          <w:szCs w:val="32"/>
        </w:rPr>
        <w:t>．审查：对该企业遵守工商行政管理法规情况进行审查；</w:t>
      </w:r>
      <w:r>
        <w:rPr>
          <w:rFonts w:ascii="FangSong_GB2312" w:hAnsi="黑体" w:eastAsia="FangSong_GB2312"/>
          <w:sz w:val="32"/>
          <w:szCs w:val="32"/>
        </w:rPr>
        <w:t xml:space="preserve"> 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4</w:t>
      </w:r>
      <w:r>
        <w:rPr>
          <w:rFonts w:hint="eastAsia" w:ascii="FangSong_GB2312" w:hAnsi="黑体" w:eastAsia="FangSong_GB2312"/>
          <w:sz w:val="32"/>
          <w:szCs w:val="32"/>
        </w:rPr>
        <w:t>．初审意见：对企业合法合规证明材料作出初审意见；</w:t>
      </w:r>
      <w:r>
        <w:rPr>
          <w:rFonts w:ascii="FangSong_GB2312" w:hAnsi="黑体" w:eastAsia="FangSong_GB2312"/>
          <w:sz w:val="32"/>
          <w:szCs w:val="32"/>
        </w:rPr>
        <w:t xml:space="preserve"> 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5</w:t>
      </w:r>
      <w:r>
        <w:rPr>
          <w:rFonts w:hint="eastAsia" w:ascii="FangSong_GB2312" w:hAnsi="黑体" w:eastAsia="FangSong_GB2312"/>
          <w:sz w:val="32"/>
          <w:szCs w:val="32"/>
        </w:rPr>
        <w:t>．审批：局领导审批；</w:t>
      </w:r>
      <w:r>
        <w:rPr>
          <w:rFonts w:ascii="FangSong_GB2312" w:hAnsi="黑体" w:eastAsia="FangSong_GB2312"/>
          <w:sz w:val="32"/>
          <w:szCs w:val="32"/>
        </w:rPr>
        <w:t xml:space="preserve"> </w:t>
      </w:r>
    </w:p>
    <w:p>
      <w:pPr>
        <w:ind w:firstLine="3168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6</w:t>
      </w:r>
      <w:r>
        <w:rPr>
          <w:rFonts w:hint="eastAsia" w:ascii="FangSong_GB2312" w:hAnsi="黑体" w:eastAsia="FangSong_GB2312"/>
          <w:sz w:val="32"/>
          <w:szCs w:val="32"/>
        </w:rPr>
        <w:t>．送达：出具企业合法合规证明，通知申请企业。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七、办理时限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10</w:t>
      </w:r>
      <w:r>
        <w:rPr>
          <w:rFonts w:hint="eastAsia" w:ascii="FangSong_GB2312" w:hAnsi="黑体" w:eastAsia="FangSong_GB2312"/>
          <w:sz w:val="32"/>
          <w:szCs w:val="32"/>
        </w:rPr>
        <w:t>个工作日。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八、收费依据和标准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</w:rPr>
        <w:t>免费。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九、咨询方式</w:t>
      </w:r>
    </w:p>
    <w:p>
      <w:pPr>
        <w:ind w:firstLine="660"/>
        <w:rPr>
          <w:rFonts w:hint="eastAsia"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黑体" w:eastAsia="FangSong_GB2312"/>
          <w:sz w:val="32"/>
          <w:szCs w:val="32"/>
        </w:rPr>
        <w:t>县市场监管局企业监督管理科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</w:rPr>
        <w:t>电话：</w:t>
      </w:r>
      <w:r>
        <w:rPr>
          <w:rFonts w:ascii="FangSong_GB2312" w:hAnsi="黑体" w:eastAsia="FangSong_GB2312"/>
          <w:sz w:val="32"/>
          <w:szCs w:val="32"/>
        </w:rPr>
        <w:t>0552—</w:t>
      </w:r>
      <w:r>
        <w:rPr>
          <w:rFonts w:hint="eastAsia" w:ascii="FangSong_GB2312" w:hAnsi="黑体" w:eastAsia="FangSong_GB2312"/>
          <w:sz w:val="32"/>
          <w:szCs w:val="32"/>
        </w:rPr>
        <w:t>8855925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EB5E51"/>
    <w:multiLevelType w:val="multilevel"/>
    <w:tmpl w:val="76EB5E5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222A4"/>
    <w:rsid w:val="42B222A4"/>
    <w:rsid w:val="458C34C4"/>
    <w:rsid w:val="6C5923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2016-11-03T03:16:00Z</dcterms:created>
  <dc:creator>Administrator</dc:creator>
  <cp:lastModifiedBy>Administrator</cp:lastModifiedBy>
  <dcterms:modified xsi:type="dcterms:W3CDTF">2016-11-03T08:35:57Z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